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6F7C6A" w14:paraId="3205DA23" w14:textId="77777777" w:rsidTr="00273CB9">
        <w:trPr>
          <w:jc w:val="center"/>
        </w:trPr>
        <w:tc>
          <w:tcPr>
            <w:tcW w:w="11023" w:type="dxa"/>
            <w:shd w:val="clear" w:color="auto" w:fill="FFCC00"/>
            <w:vAlign w:val="center"/>
          </w:tcPr>
          <w:p w14:paraId="47233045" w14:textId="3C36470C" w:rsidR="00396553" w:rsidRPr="00704368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04368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704368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273CB9" w:rsidRPr="006213B6">
              <w:rPr>
                <w:rFonts w:ascii="Arial" w:hAnsi="Arial" w:cs="Arial"/>
                <w:b/>
                <w:color w:val="000000"/>
              </w:rPr>
              <w:t>Desarrollar conductas adecuadas de  procesamiento táctil</w:t>
            </w:r>
          </w:p>
        </w:tc>
        <w:tc>
          <w:tcPr>
            <w:tcW w:w="1134" w:type="dxa"/>
            <w:shd w:val="clear" w:color="auto" w:fill="FFCC00"/>
            <w:vAlign w:val="center"/>
          </w:tcPr>
          <w:p w14:paraId="2BFFA5C7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CC00"/>
            <w:vAlign w:val="center"/>
          </w:tcPr>
          <w:p w14:paraId="09879904" w14:textId="77777777" w:rsidR="00396553" w:rsidRPr="006F7C6A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7527D1" w:rsidRPr="006F7C6A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8E4696" w14:textId="75BB3E9E" w:rsidR="007527D1" w:rsidRPr="00704368" w:rsidRDefault="00A76F47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1a. </w:t>
            </w:r>
            <w:r w:rsidR="007527D1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la prox</w:t>
            </w:r>
            <w:r w:rsid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imidad física con otras personas</w:t>
            </w:r>
            <w:r w:rsidR="007527D1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</w:p>
        </w:tc>
        <w:tc>
          <w:tcPr>
            <w:tcW w:w="1134" w:type="dxa"/>
            <w:vAlign w:val="center"/>
          </w:tcPr>
          <w:p w14:paraId="5E36A21C" w14:textId="2A8FAC23" w:rsidR="007527D1" w:rsidRPr="006F7C6A" w:rsidRDefault="007527D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7527D1" w:rsidRPr="006F7C6A" w:rsidRDefault="007527D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55ABA055" w14:textId="77777777" w:rsidTr="00EC059D">
        <w:trPr>
          <w:jc w:val="center"/>
        </w:trPr>
        <w:tc>
          <w:tcPr>
            <w:tcW w:w="11023" w:type="dxa"/>
            <w:vAlign w:val="center"/>
          </w:tcPr>
          <w:p w14:paraId="12F1B826" w14:textId="3C71EBA6" w:rsidR="00D34545" w:rsidRPr="00704368" w:rsidRDefault="00D34545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1b.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Acepta/busca el contacto físico,  que le toquen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, </w:t>
            </w:r>
            <w:r w:rsidR="000F5595">
              <w:rPr>
                <w:rFonts w:ascii="Arial" w:eastAsia="Times New Roman" w:hAnsi="Arial" w:cs="Arial"/>
                <w:color w:val="000000"/>
                <w:lang w:val="es-ES_tradnl" w:eastAsia="es-ES"/>
              </w:rPr>
              <w:t>abracen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o acaricien.</w:t>
            </w:r>
          </w:p>
        </w:tc>
        <w:tc>
          <w:tcPr>
            <w:tcW w:w="1134" w:type="dxa"/>
          </w:tcPr>
          <w:p w14:paraId="5E32484B" w14:textId="64CB8950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A0C51D1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0CA5E146" w14:textId="77777777" w:rsidTr="00EC059D">
        <w:trPr>
          <w:jc w:val="center"/>
        </w:trPr>
        <w:tc>
          <w:tcPr>
            <w:tcW w:w="11023" w:type="dxa"/>
            <w:vAlign w:val="center"/>
          </w:tcPr>
          <w:p w14:paraId="5AF8B802" w14:textId="79B59074" w:rsidR="00D34545" w:rsidRPr="00704368" w:rsidRDefault="00D34545" w:rsidP="004A3C7F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>c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Detecta de forma adecuada las sensaciones de calor, frio, dolor y presión profunda.</w:t>
            </w:r>
          </w:p>
        </w:tc>
        <w:tc>
          <w:tcPr>
            <w:tcW w:w="1134" w:type="dxa"/>
          </w:tcPr>
          <w:p w14:paraId="12B802FD" w14:textId="37CBFA64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8576AB8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29BDFD85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2BFF865" w14:textId="016598F7" w:rsidR="00D34545" w:rsidRPr="00704368" w:rsidRDefault="00D34545" w:rsidP="004A3C7F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>d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todo tipo de ropa adecuada a edad.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9A91CD9" w14:textId="7B6FA015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7C488B9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6A4C8191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B283EFC" w14:textId="5F98326F" w:rsidR="00D34545" w:rsidRPr="00704368" w:rsidRDefault="00D34545" w:rsidP="004A3C7F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>e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jugar o explorar objetos de distinta textura, tales como arena, plastilina, cremas, fideos.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32051D3E" w14:textId="40A45281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93FA93F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26A6C026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B56CE14" w14:textId="10D5014D" w:rsidR="00D34545" w:rsidRPr="00704368" w:rsidRDefault="00D34545" w:rsidP="004A3C7F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>f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que le laven la cara y el pelo.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5C2CC4FB" w14:textId="33936420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C8DCAB8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23DC280D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33B54051" w14:textId="42908F7C" w:rsidR="00D34545" w:rsidRPr="00704368" w:rsidRDefault="00D34545" w:rsidP="004A3C7F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>g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que le corten el pelo……y las uñas.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4B714236" w14:textId="12DAE5DA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305E2D7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36DA5D8C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6AA23FB" w14:textId="4FC73EB4" w:rsidR="00D34545" w:rsidRPr="00704368" w:rsidRDefault="00D34545" w:rsidP="004A3C7F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>h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. Acepta sin reticencias l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 hora del baño.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8333A63" w14:textId="0B74CE66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053B883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1326F0B3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75BEA2B7" w14:textId="12987A54" w:rsidR="00D34545" w:rsidRPr="00704368" w:rsidRDefault="004A3C7F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1i</w:t>
            </w:r>
            <w:r w:rsidR="00D34545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D34545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comer distintas texturas y temperaturas de alimentos (líquidos, semi-sólidos, sólidos, blando, suave, fibroso, tostado o crujiente, caliente, frio, etc</w:t>
            </w:r>
            <w:r w:rsidR="00D34545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D34545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)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D752A36" w14:textId="13C89775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2E12A78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591BE688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6F459D9" w14:textId="737AFBF3" w:rsidR="00D34545" w:rsidRPr="00704368" w:rsidRDefault="004A3C7F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1j</w:t>
            </w:r>
            <w:r w:rsidR="00D34545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D34545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probar nuevos alimentos</w:t>
            </w:r>
            <w:r w:rsidR="00FD22AF">
              <w:rPr>
                <w:rFonts w:ascii="Arial" w:eastAsia="Times New Roman" w:hAnsi="Arial" w:cs="Arial"/>
                <w:color w:val="000000"/>
                <w:lang w:val="es-ES_tradnl" w:eastAsia="es-ES"/>
              </w:rPr>
              <w:t>, o al menos lo intenta</w:t>
            </w:r>
            <w:r w:rsidR="00D34545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4727BACA" w14:textId="0718C1D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A35B2DE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1E3AD7CB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10CEAF2" w14:textId="0C458586" w:rsidR="00D34545" w:rsidRPr="00704368" w:rsidRDefault="00D34545" w:rsidP="004A3C7F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>k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Discrimina y localiza objetos por el tacto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79E2B25" w14:textId="43BB84ED" w:rsidR="00D34545" w:rsidRPr="006F7C6A" w:rsidRDefault="00D34545" w:rsidP="00AA6A44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79E9ED20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34545" w:rsidRPr="006F7C6A" w14:paraId="292D0457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F045280" w14:textId="06D629A9" w:rsidR="00FD22AF" w:rsidRPr="00FD22AF" w:rsidRDefault="00D34545" w:rsidP="004A3C7F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1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>l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Desarrollo habilidades de manipulación propias de su edad madurativa (ver habilidades en inventario del desarrollo anexo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: rangos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)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3DDDA81" w14:textId="2C49A455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2114772F" w14:textId="77777777" w:rsidR="00D34545" w:rsidRPr="006F7C6A" w:rsidRDefault="00D3454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A3C7F" w:rsidRPr="006F7C6A" w14:paraId="58B8CE6C" w14:textId="77777777" w:rsidTr="00EC059D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771ED0E6" w14:textId="776A4591" w:rsidR="004A3C7F" w:rsidRDefault="004A3C7F" w:rsidP="004A3C7F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Otros: registro de irregularidades o peculiaridades sensoperceptivas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relativas al </w:t>
            </w:r>
            <w:r w:rsidR="000F5595">
              <w:rPr>
                <w:rFonts w:ascii="Arial" w:eastAsia="Times New Roman" w:hAnsi="Arial" w:cs="Arial"/>
                <w:color w:val="000000"/>
                <w:lang w:val="es-ES_tradnl" w:eastAsia="es-ES"/>
              </w:rPr>
              <w:t>procesamiento táctil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4410A4D" w14:textId="203222B4" w:rsidR="004A3C7F" w:rsidRPr="006F7C6A" w:rsidRDefault="004A3C7F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tcBorders>
              <w:bottom w:val="single" w:sz="4" w:space="0" w:color="auto"/>
            </w:tcBorders>
            <w:vAlign w:val="center"/>
          </w:tcPr>
          <w:p w14:paraId="7E352AD3" w14:textId="77777777" w:rsidR="004A3C7F" w:rsidRPr="006F7C6A" w:rsidRDefault="004A3C7F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7527D1" w:rsidRPr="006F7C6A" w14:paraId="2F7FA953" w14:textId="77777777" w:rsidTr="00273CB9">
        <w:trPr>
          <w:jc w:val="center"/>
        </w:trPr>
        <w:tc>
          <w:tcPr>
            <w:tcW w:w="11023" w:type="dxa"/>
            <w:shd w:val="clear" w:color="auto" w:fill="FFCC00"/>
            <w:vAlign w:val="center"/>
          </w:tcPr>
          <w:p w14:paraId="1638DED1" w14:textId="31E1135E" w:rsidR="007527D1" w:rsidRPr="00704368" w:rsidRDefault="007527D1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04368">
              <w:rPr>
                <w:rFonts w:ascii="Arial" w:hAnsi="Arial" w:cs="Arial"/>
                <w:b/>
                <w:sz w:val="24"/>
                <w:szCs w:val="24"/>
              </w:rPr>
              <w:t xml:space="preserve">2. </w:t>
            </w:r>
            <w:r w:rsidRPr="0085389D">
              <w:rPr>
                <w:rFonts w:ascii="Arial" w:hAnsi="Arial" w:cs="Arial"/>
                <w:b/>
                <w:color w:val="000000"/>
              </w:rPr>
              <w:t>Desarrollar  conductas adecuadas de procesamiento auditivo</w:t>
            </w:r>
          </w:p>
        </w:tc>
        <w:tc>
          <w:tcPr>
            <w:tcW w:w="1134" w:type="dxa"/>
            <w:shd w:val="clear" w:color="auto" w:fill="FFCC00"/>
            <w:vAlign w:val="center"/>
          </w:tcPr>
          <w:p w14:paraId="1EC8C87A" w14:textId="77777777" w:rsidR="007527D1" w:rsidRPr="006F7C6A" w:rsidRDefault="007527D1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CC00"/>
            <w:vAlign w:val="center"/>
          </w:tcPr>
          <w:p w14:paraId="17BFADEA" w14:textId="77777777" w:rsidR="007527D1" w:rsidRPr="006F7C6A" w:rsidRDefault="007527D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7527D1" w:rsidRPr="006F7C6A" w14:paraId="1A5F19E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36FBE5D" w14:textId="4E453982" w:rsidR="007527D1" w:rsidRPr="00704368" w:rsidRDefault="00314F1F" w:rsidP="00D34545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</w:t>
            </w:r>
            <w:r w:rsidR="00A76F47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a. </w:t>
            </w:r>
            <w:r w:rsidR="007527D1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</w:t>
            </w:r>
            <w:r w:rsidR="00D34545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y muestra un interés razonable, sin signos de dolor, evitación o molestia, ante juguetes o instrumentos sonoros o musicales.</w:t>
            </w:r>
          </w:p>
        </w:tc>
        <w:tc>
          <w:tcPr>
            <w:tcW w:w="1134" w:type="dxa"/>
            <w:vAlign w:val="center"/>
          </w:tcPr>
          <w:p w14:paraId="20E6DE3D" w14:textId="017EAA5D" w:rsidR="007527D1" w:rsidRPr="006F7C6A" w:rsidRDefault="007527D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 w:val="restart"/>
            <w:vAlign w:val="center"/>
          </w:tcPr>
          <w:p w14:paraId="53E885BA" w14:textId="77777777" w:rsidR="007527D1" w:rsidRPr="006F7C6A" w:rsidRDefault="007527D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1ACA32CE" w14:textId="77777777" w:rsidTr="002E0911">
        <w:trPr>
          <w:jc w:val="center"/>
        </w:trPr>
        <w:tc>
          <w:tcPr>
            <w:tcW w:w="11023" w:type="dxa"/>
            <w:vAlign w:val="center"/>
          </w:tcPr>
          <w:p w14:paraId="4D72350C" w14:textId="0E5E1A7A" w:rsidR="003F7EC1" w:rsidRPr="00704368" w:rsidRDefault="003F7EC1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2b.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Mira al adulto cuando este le habla o cant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a, mostrando interés y/o  atención adecuada</w:t>
            </w:r>
          </w:p>
        </w:tc>
        <w:tc>
          <w:tcPr>
            <w:tcW w:w="1134" w:type="dxa"/>
          </w:tcPr>
          <w:p w14:paraId="3169DDAF" w14:textId="773241A5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56A51A0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3D37B89C" w14:textId="77777777" w:rsidTr="002E0911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A0BCDD8" w14:textId="007FE88D" w:rsidR="003F7EC1" w:rsidRPr="00704368" w:rsidRDefault="003F7EC1" w:rsidP="006834A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2c.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Localiza la fuente de un sonido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1E4BC7A" w14:textId="300C1EF5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F1F421B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5624D683" w14:textId="77777777" w:rsidTr="002E0911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241698A" w14:textId="65E3F91B" w:rsidR="003F7EC1" w:rsidRPr="00704368" w:rsidRDefault="003F7EC1" w:rsidP="00B05BAD">
            <w:pPr>
              <w:rPr>
                <w:rFonts w:ascii="Arial" w:hAnsi="Arial" w:cs="Arial"/>
                <w:b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2d.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Muestra interés por las canciones o videos musicales</w:t>
            </w:r>
          </w:p>
        </w:tc>
        <w:tc>
          <w:tcPr>
            <w:tcW w:w="1134" w:type="dxa"/>
            <w:shd w:val="clear" w:color="auto" w:fill="auto"/>
          </w:tcPr>
          <w:p w14:paraId="227A7A2C" w14:textId="1E379110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FADB5D0" w14:textId="2303E2A4" w:rsidR="003F7EC1" w:rsidRPr="006F7C6A" w:rsidRDefault="003F7EC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F7EC1" w:rsidRPr="006F7C6A" w14:paraId="328A4E05" w14:textId="77777777" w:rsidTr="002E0911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9BBC084" w14:textId="634603EB" w:rsidR="003F7EC1" w:rsidRPr="00DC7E23" w:rsidRDefault="00DC7E23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2e</w:t>
            </w:r>
            <w:r w:rsidR="003F7EC1" w:rsidRPr="00DC7E23">
              <w:rPr>
                <w:rFonts w:ascii="Arial" w:eastAsia="Times New Roman" w:hAnsi="Arial" w:cs="Arial"/>
                <w:color w:val="000000"/>
                <w:lang w:val="es-ES_tradnl" w:eastAsia="es-ES"/>
              </w:rPr>
              <w:t>. Escucha música o la televisión en un volumen normativo</w:t>
            </w:r>
          </w:p>
        </w:tc>
        <w:tc>
          <w:tcPr>
            <w:tcW w:w="1134" w:type="dxa"/>
            <w:shd w:val="clear" w:color="auto" w:fill="auto"/>
          </w:tcPr>
          <w:p w14:paraId="02D531FE" w14:textId="4B903C68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7EB8CED" w14:textId="77777777" w:rsidR="003F7EC1" w:rsidRPr="006F7C6A" w:rsidRDefault="003F7EC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DC7E23" w:rsidRPr="006F7C6A" w14:paraId="34796351" w14:textId="77777777" w:rsidTr="002E0911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69E11E6" w14:textId="4E50E4F0" w:rsidR="00DC7E23" w:rsidRPr="00DC7E23" w:rsidRDefault="00DC7E23" w:rsidP="00DC7E23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eastAsia="es-ES"/>
              </w:rPr>
              <w:t xml:space="preserve">2f. </w:t>
            </w:r>
            <w:r w:rsidRPr="00DC7E23">
              <w:rPr>
                <w:rFonts w:ascii="Arial" w:eastAsia="Times New Roman" w:hAnsi="Arial" w:cs="Arial"/>
                <w:color w:val="000000"/>
                <w:lang w:eastAsia="es-ES"/>
              </w:rPr>
              <w:t xml:space="preserve">Atiende cuando le hablan y </w:t>
            </w:r>
            <w:r w:rsidRPr="00DC7E23">
              <w:rPr>
                <w:rFonts w:ascii="Arial" w:hAnsi="Arial" w:cs="Arial"/>
                <w:color w:val="000000"/>
              </w:rPr>
              <w:t>mant</w:t>
            </w:r>
            <w:r>
              <w:rPr>
                <w:rFonts w:ascii="Arial" w:hAnsi="Arial" w:cs="Arial"/>
                <w:color w:val="000000"/>
              </w:rPr>
              <w:t>iene</w:t>
            </w:r>
            <w:r w:rsidRPr="00DC7E23">
              <w:rPr>
                <w:rFonts w:ascii="Arial" w:hAnsi="Arial" w:cs="Arial"/>
                <w:color w:val="000000"/>
              </w:rPr>
              <w:t xml:space="preserve"> la atención y la escucha durante</w:t>
            </w:r>
            <w:r>
              <w:rPr>
                <w:rFonts w:ascii="Arial" w:hAnsi="Arial" w:cs="Arial"/>
                <w:color w:val="000000"/>
              </w:rPr>
              <w:t xml:space="preserve"> </w:t>
            </w:r>
            <w:r w:rsidRPr="00DC7E23">
              <w:rPr>
                <w:rFonts w:ascii="Arial" w:hAnsi="Arial" w:cs="Arial"/>
                <w:color w:val="000000"/>
              </w:rPr>
              <w:t xml:space="preserve">explicaciones verbales ajustadas a su perfil </w:t>
            </w:r>
            <w:r w:rsidR="000F5595" w:rsidRPr="00DC7E23">
              <w:rPr>
                <w:rFonts w:ascii="Arial" w:hAnsi="Arial" w:cs="Arial"/>
                <w:color w:val="000000"/>
              </w:rPr>
              <w:t>lingüístico</w:t>
            </w:r>
            <w:r w:rsidRPr="00DC7E23">
              <w:rPr>
                <w:rFonts w:ascii="Arial" w:hAnsi="Arial" w:cs="Arial"/>
                <w:color w:val="000000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</w:tcPr>
          <w:p w14:paraId="69217FAA" w14:textId="5D9CE8AD" w:rsidR="00DC7E23" w:rsidRPr="00F71C57" w:rsidRDefault="00DC7E2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52B982A" w14:textId="77777777" w:rsidR="00DC7E23" w:rsidRPr="006F7C6A" w:rsidRDefault="00DC7E2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F7EC1" w:rsidRPr="006F7C6A" w14:paraId="31415A98" w14:textId="77777777" w:rsidTr="002E0911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10AA09C" w14:textId="7786BE8B" w:rsidR="003F7EC1" w:rsidRDefault="00FB6BCC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2g</w:t>
            </w:r>
            <w:r w:rsidR="003F7EC1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3F7EC1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Canta solo o con otros</w:t>
            </w:r>
          </w:p>
        </w:tc>
        <w:tc>
          <w:tcPr>
            <w:tcW w:w="1134" w:type="dxa"/>
            <w:shd w:val="clear" w:color="auto" w:fill="auto"/>
          </w:tcPr>
          <w:p w14:paraId="0FC02371" w14:textId="31468391" w:rsidR="003F7EC1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91C6451" w14:textId="77777777" w:rsidR="003F7EC1" w:rsidRPr="006F7C6A" w:rsidRDefault="003F7EC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F7EC1" w:rsidRPr="006F7C6A" w14:paraId="70FA0AE6" w14:textId="77777777" w:rsidTr="002E0911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88FD2FB" w14:textId="11739158" w:rsidR="003F7EC1" w:rsidRPr="00704368" w:rsidRDefault="003F7EC1" w:rsidP="00FB6BCC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</w:t>
            </w:r>
            <w:r w:rsidR="00FB6BCC">
              <w:rPr>
                <w:rFonts w:ascii="Arial" w:eastAsia="Times New Roman" w:hAnsi="Arial" w:cs="Arial"/>
                <w:color w:val="000000"/>
                <w:lang w:val="es-ES_tradnl" w:eastAsia="es-ES"/>
              </w:rPr>
              <w:t>h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. Participa en juegos de escucha acordes a su edad</w:t>
            </w:r>
            <w:r w:rsidR="00DC7E23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14:paraId="209DC4EC" w14:textId="356998A0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F984E20" w14:textId="77777777" w:rsidR="003F7EC1" w:rsidRPr="006F7C6A" w:rsidRDefault="003F7EC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DC7E23" w:rsidRPr="006F7C6A" w14:paraId="12B76111" w14:textId="77777777" w:rsidTr="002E0911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A771903" w14:textId="0B847C48" w:rsidR="00DC7E23" w:rsidRDefault="0011482F" w:rsidP="0039036A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2i</w:t>
            </w:r>
            <w:r w:rsidR="00DC7E2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Cuando habla presenta un desarrollo fonológico </w:t>
            </w:r>
            <w:r w:rsidR="0039036A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normativo con respecto a su edad madurativa y perfil </w:t>
            </w:r>
            <w:r w:rsidR="000F5595">
              <w:rPr>
                <w:rFonts w:ascii="Arial" w:eastAsia="Times New Roman" w:hAnsi="Arial" w:cs="Arial"/>
                <w:color w:val="000000"/>
                <w:lang w:val="es-ES_tradnl" w:eastAsia="es-ES"/>
              </w:rPr>
              <w:t>lingüístico</w:t>
            </w:r>
            <w:r w:rsidR="0039036A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global, discriminando elementos fonémicos acústicamente similares o sonidos consecutivos de acuerdo a su edad y sin que se registren procesos fonológicos de simplificación de la palabra fuera de los patrones normales de simplificación del habla infantil (fundamentalmente en relación a las </w:t>
            </w:r>
            <w:r w:rsidR="0039036A" w:rsidRPr="0039036A">
              <w:rPr>
                <w:rFonts w:ascii="Arial" w:eastAsia="Times New Roman" w:hAnsi="Arial" w:cs="Arial"/>
                <w:color w:val="000000"/>
                <w:lang w:val="es-ES_tradnl" w:eastAsia="es-ES"/>
              </w:rPr>
              <w:t>sustituciones intra o interclase</w:t>
            </w:r>
            <w:r w:rsidR="0039036A">
              <w:rPr>
                <w:rFonts w:ascii="Arial" w:eastAsia="Times New Roman" w:hAnsi="Arial" w:cs="Arial"/>
                <w:color w:val="000000"/>
                <w:lang w:val="es-ES_tradnl" w:eastAsia="es-ES"/>
              </w:rPr>
              <w:t>)</w:t>
            </w:r>
            <w:r w:rsidR="0039036A" w:rsidRPr="0039036A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 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66073738" w14:textId="6E6B477B" w:rsidR="00DC7E23" w:rsidRPr="00F71C57" w:rsidRDefault="00DC7E2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DDE42D9" w14:textId="77777777" w:rsidR="00DC7E23" w:rsidRPr="006F7C6A" w:rsidRDefault="00DC7E2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9036A" w:rsidRPr="006F7C6A" w14:paraId="0FC48D14" w14:textId="77777777" w:rsidTr="002E0911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3BFA5E7" w14:textId="4CDE4842" w:rsidR="0039036A" w:rsidRDefault="0011482F" w:rsidP="00FB6BCC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2j</w:t>
            </w:r>
            <w:r w:rsidR="0039036A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Presenta habilidades de memoria auditivo-verbal acorde a su edad madurativa, especialmente con </w:t>
            </w:r>
            <w:r w:rsidR="0039036A"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>respecto a la memorización de secuencias fonológicas y morfosintácticas</w:t>
            </w:r>
            <w:r w:rsidR="00FB6BCC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(</w:t>
            </w:r>
            <w:r w:rsidR="00FD22A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por ejemplo, repite </w:t>
            </w:r>
            <w:r w:rsidR="000F5595">
              <w:rPr>
                <w:rFonts w:ascii="Arial" w:eastAsia="Times New Roman" w:hAnsi="Arial" w:cs="Arial"/>
                <w:color w:val="000000"/>
                <w:lang w:val="es-ES_tradnl" w:eastAsia="es-ES"/>
              </w:rPr>
              <w:t>secuencias</w:t>
            </w:r>
            <w:r w:rsidR="00FD22A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de </w:t>
            </w:r>
            <w:r w:rsidR="00FB6BCC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al menos </w:t>
            </w:r>
            <w:r w:rsidR="00FD22A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dos dígitos o dos palabras si se encuentra en </w:t>
            </w:r>
            <w:r w:rsidR="00FB6BCC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el </w:t>
            </w:r>
            <w:r w:rsidR="00FD22A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nivel 3 o secuencias de </w:t>
            </w:r>
            <w:r w:rsidR="00FB6BCC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al menos </w:t>
            </w:r>
            <w:r w:rsidR="00FD22AF">
              <w:rPr>
                <w:rFonts w:ascii="Arial" w:eastAsia="Times New Roman" w:hAnsi="Arial" w:cs="Arial"/>
                <w:color w:val="000000"/>
                <w:lang w:val="es-ES_tradnl" w:eastAsia="es-ES"/>
              </w:rPr>
              <w:t>3</w:t>
            </w:r>
            <w:r w:rsidR="00FB6BCC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-4 dígitos o </w:t>
            </w:r>
            <w:r w:rsidR="00FD22AF">
              <w:rPr>
                <w:rFonts w:ascii="Arial" w:eastAsia="Times New Roman" w:hAnsi="Arial" w:cs="Arial"/>
                <w:color w:val="000000"/>
                <w:lang w:val="es-ES_tradnl" w:eastAsia="es-ES"/>
              </w:rPr>
              <w:t>palabras en el nivel 4</w:t>
            </w:r>
            <w:r w:rsidR="00FB6BCC">
              <w:rPr>
                <w:rFonts w:ascii="Arial" w:eastAsia="Times New Roman" w:hAnsi="Arial" w:cs="Arial"/>
                <w:color w:val="000000"/>
                <w:lang w:val="es-ES_tradnl" w:eastAsia="es-ES"/>
              </w:rPr>
              <w:t>).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2A4C55A7" w14:textId="41CF8BC8" w:rsidR="0039036A" w:rsidRPr="00F71C57" w:rsidRDefault="0039036A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D7EAD20" w14:textId="77777777" w:rsidR="0039036A" w:rsidRPr="006F7C6A" w:rsidRDefault="0039036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F7EC1" w:rsidRPr="006F7C6A" w14:paraId="796F9C18" w14:textId="77777777" w:rsidTr="002E0911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5800F99" w14:textId="3D0F4526" w:rsidR="003F7EC1" w:rsidRPr="00704368" w:rsidRDefault="0011482F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>2k</w:t>
            </w:r>
            <w:r w:rsidR="003F7EC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3F7EC1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Cuando habla, utiliza distintas intensidades, ritmos, entonaciones, melodías y acentos, dependiendo del contexto lingüístico o socio-emocional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1CE326F1" w14:textId="577905D6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159B488" w14:textId="77777777" w:rsidR="003F7EC1" w:rsidRPr="006F7C6A" w:rsidRDefault="003F7EC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F7EC1" w:rsidRPr="006F7C6A" w14:paraId="375120E2" w14:textId="77777777" w:rsidTr="002E0911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39105E6" w14:textId="3C0F7F8F" w:rsidR="003F7EC1" w:rsidRDefault="0011482F" w:rsidP="00DC7E23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2l</w:t>
            </w:r>
            <w:r w:rsidR="003F7EC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3F7EC1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Tiene habilidades de comprensión del lenguaje normativas a su edad madurativa </w:t>
            </w:r>
          </w:p>
          <w:p w14:paraId="26C111A7" w14:textId="531E41BE" w:rsidR="00DC7E23" w:rsidRPr="00704368" w:rsidRDefault="00DC7E23" w:rsidP="00DC7E23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Ver área comunicativa/ Componente recepción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57CEEEB6" w14:textId="3F6E3C12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A89B0D" w14:textId="77777777" w:rsidR="003F7EC1" w:rsidRPr="006F7C6A" w:rsidRDefault="003F7EC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DC7E23" w:rsidRPr="006F7C6A" w14:paraId="285101CA" w14:textId="77777777" w:rsidTr="002E0911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C1C94ED" w14:textId="7B4FAF1E" w:rsidR="00DC7E23" w:rsidRDefault="0011482F" w:rsidP="00B05BAD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2m</w:t>
            </w:r>
            <w:r w:rsidR="00FB6BCC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="00DC7E23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Comprende lo que se le dice</w:t>
            </w:r>
            <w:r w:rsidR="00DC7E2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y quién se lo dice</w:t>
            </w:r>
            <w:r w:rsidR="00DC7E23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aunque haya ruido o conversaciones de fondo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0F8A107B" w14:textId="26DF228C" w:rsidR="00DC7E23" w:rsidRPr="00F71C57" w:rsidRDefault="00DC7E23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A703FE" w14:textId="77777777" w:rsidR="00DC7E23" w:rsidRPr="006F7C6A" w:rsidRDefault="00DC7E2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A3C7F" w:rsidRPr="006F7C6A" w14:paraId="15A78985" w14:textId="77777777" w:rsidTr="002E0911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D24A1C" w14:textId="63EBE8BA" w:rsidR="004A3C7F" w:rsidRDefault="004A3C7F" w:rsidP="000F5595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Otros: registro de irregularidades o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peculiaridades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sensoperceptivas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referidas a</w:t>
            </w:r>
            <w:r w:rsidR="000F5595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l procesamiento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auditivo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2F71DE0D" w14:textId="593D2A6D" w:rsidR="004A3C7F" w:rsidRPr="004A3C7F" w:rsidRDefault="004A3C7F" w:rsidP="00B05BAD">
            <w:pPr>
              <w:jc w:val="center"/>
              <w:rPr>
                <w:rFonts w:ascii="Arial" w:hAnsi="Arial" w:cs="Arial"/>
                <w:lang w:val="es-ES_tradnl"/>
              </w:rPr>
            </w:pPr>
          </w:p>
        </w:tc>
        <w:tc>
          <w:tcPr>
            <w:tcW w:w="308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60764F" w14:textId="77777777" w:rsidR="004A3C7F" w:rsidRPr="006F7C6A" w:rsidRDefault="004A3C7F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7527D1" w:rsidRPr="006F7C6A" w14:paraId="64EA170B" w14:textId="77777777" w:rsidTr="00273CB9">
        <w:trPr>
          <w:jc w:val="center"/>
        </w:trPr>
        <w:tc>
          <w:tcPr>
            <w:tcW w:w="11023" w:type="dxa"/>
            <w:shd w:val="clear" w:color="auto" w:fill="FFCC00"/>
            <w:vAlign w:val="center"/>
          </w:tcPr>
          <w:p w14:paraId="7D0E5F4D" w14:textId="6BE06335" w:rsidR="007527D1" w:rsidRPr="00704368" w:rsidRDefault="007527D1" w:rsidP="00B05BAD">
            <w:pPr>
              <w:rPr>
                <w:rFonts w:ascii="Arial" w:hAnsi="Arial" w:cs="Arial"/>
                <w:b/>
                <w:color w:val="000000"/>
              </w:rPr>
            </w:pPr>
            <w:r w:rsidRPr="00704368">
              <w:rPr>
                <w:rFonts w:ascii="Arial" w:hAnsi="Arial" w:cs="Arial"/>
                <w:b/>
                <w:color w:val="000000"/>
              </w:rPr>
              <w:t xml:space="preserve">3. </w:t>
            </w:r>
            <w:r w:rsidRPr="000B47C9">
              <w:rPr>
                <w:rFonts w:ascii="Arial" w:hAnsi="Arial" w:cs="Arial"/>
                <w:b/>
                <w:color w:val="000000"/>
              </w:rPr>
              <w:t>Desarrollar conductas adecuadas de procesamiento visual</w:t>
            </w:r>
          </w:p>
        </w:tc>
        <w:tc>
          <w:tcPr>
            <w:tcW w:w="1134" w:type="dxa"/>
            <w:shd w:val="clear" w:color="auto" w:fill="FFCC00"/>
            <w:vAlign w:val="center"/>
          </w:tcPr>
          <w:p w14:paraId="2B6AF520" w14:textId="0E22862D" w:rsidR="007527D1" w:rsidRPr="006F7C6A" w:rsidRDefault="007527D1" w:rsidP="00B05BAD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CC00"/>
            <w:vAlign w:val="center"/>
          </w:tcPr>
          <w:p w14:paraId="414A92AF" w14:textId="5D821F73" w:rsidR="007527D1" w:rsidRPr="006F7C6A" w:rsidRDefault="007527D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7527D1" w:rsidRPr="006F7C6A" w14:paraId="0DAEAAE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015C19B" w14:textId="79981F4C" w:rsidR="007527D1" w:rsidRPr="00704368" w:rsidRDefault="00314F1F" w:rsidP="003F7EC1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3a. </w:t>
            </w:r>
            <w:r w:rsidR="007527D1"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Puede fijar su mirada y explorar visualmente  objetos de </w:t>
            </w:r>
            <w:r w:rsidR="003F7EC1">
              <w:rPr>
                <w:rFonts w:ascii="Arial" w:eastAsia="Times New Roman" w:hAnsi="Arial" w:cs="Arial"/>
                <w:color w:val="000000"/>
                <w:lang w:val="es-ES_tradnl" w:eastAsia="es-ES"/>
              </w:rPr>
              <w:t>todos los tamaños, incluidos objetos pequeños</w:t>
            </w:r>
          </w:p>
        </w:tc>
        <w:tc>
          <w:tcPr>
            <w:tcW w:w="1134" w:type="dxa"/>
            <w:vAlign w:val="center"/>
          </w:tcPr>
          <w:p w14:paraId="7DB12575" w14:textId="1A918213" w:rsidR="007527D1" w:rsidRPr="006F7C6A" w:rsidRDefault="007527D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 w:val="restart"/>
            <w:vAlign w:val="center"/>
          </w:tcPr>
          <w:p w14:paraId="0FF6E4A8" w14:textId="77777777" w:rsidR="007527D1" w:rsidRPr="006F7C6A" w:rsidRDefault="007527D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6701D090" w14:textId="77777777" w:rsidTr="00E537DA">
        <w:trPr>
          <w:jc w:val="center"/>
        </w:trPr>
        <w:tc>
          <w:tcPr>
            <w:tcW w:w="11023" w:type="dxa"/>
            <w:vAlign w:val="center"/>
          </w:tcPr>
          <w:p w14:paraId="0BDE096C" w14:textId="76A06020" w:rsidR="003F7EC1" w:rsidRPr="00704368" w:rsidRDefault="003F7EC1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3b.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Alcanza objetos situados en su campo visual</w:t>
            </w:r>
          </w:p>
        </w:tc>
        <w:tc>
          <w:tcPr>
            <w:tcW w:w="1134" w:type="dxa"/>
          </w:tcPr>
          <w:p w14:paraId="601C3B0A" w14:textId="5B37CAA6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611E16D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234E70DF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BAB0678" w14:textId="78F1FDBE" w:rsidR="003F7EC1" w:rsidRPr="00704368" w:rsidRDefault="003F7EC1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3c.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Sigue con la vista objetos que se desplazan en movimientos horizontales.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B24017B" w14:textId="0666218B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2F59CE5C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0B2DFE50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FEF52D6" w14:textId="704DEFB6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3d.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Sigue objetos que se desplazan en movimientos verticales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6B4991B0" w14:textId="17217FCE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06704C1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7CCEF613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0A0E3A7" w14:textId="0D9D8D99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3e.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Sigue objetos que se caen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74A667F" w14:textId="7B30BF0D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1C4ACE09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69E8B541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2BCC2922" w14:textId="0194A071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3f.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Mira alternativamente dos objetos que se le presentan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5252BBD7" w14:textId="181E3EED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AFD13AD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51FFC3B3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A33092C" w14:textId="3DDBC96C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3g.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Mira alternativamente un objeto y al adulto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2F3CA01" w14:textId="5B60BE79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D996D38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0124ABB1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10380A6C" w14:textId="33CAFAD2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3h.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Sigue  un objeto que se desplaza irregularmente (ej. Pompas)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50F493D8" w14:textId="29780086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1D8B1AA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6A682816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F03C85E" w14:textId="39AB5174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3i.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Localiza una pelota pequeña o un globo que se desplaza por la habitación.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F2A85C8" w14:textId="7BB8E2FA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D5B1602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71A522AA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9E0CC8B" w14:textId="12451F23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3j.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Sigue con los ojos la dirección de la mirada del adulto y mira lo que mira el  adulto  si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este se lo muestra con el dedo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013B01D" w14:textId="7EE889E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E58042D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1FFB3A23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35CC8C11" w14:textId="00C82A68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3k.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Sigue la dirección de la mirada del adulto, sin necesidad de señalización con el dedo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0326343B" w14:textId="62981BA6" w:rsidR="003F7EC1" w:rsidRPr="006F7C6A" w:rsidRDefault="003F7EC1" w:rsidP="00CE711E">
            <w:pPr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6BAE7CEB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2040E069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3D661CAD" w14:textId="1BC49B20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3l.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Usa la mirada para atraer la atención del adulto hacia un objeto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166DBD6" w14:textId="1FB91D8E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20C630E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3A45BFD2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922D02F" w14:textId="23433F69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3m.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Mira a la persona que le habla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27997990" w14:textId="52416FD9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5D93EA9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66F01E66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2D48D6D1" w14:textId="06B7C79B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3n.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Encuentra un objeto que busca entre una agrupación de objetos (por ejemplo, en una caja o cajón llena de distintos objetos)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5E65E3D8" w14:textId="5EEF46D1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05E2C018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671D8D34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15ACC1F" w14:textId="67FCC6E4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3ñ.I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ntegra </w:t>
            </w: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la mirada en sus actos comunicativos, coordinando gestos – lenguaje oral y </w:t>
            </w:r>
            <w:proofErr w:type="gramStart"/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mirada</w:t>
            </w:r>
            <w:proofErr w:type="gramEnd"/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355AF07" w14:textId="4E4E0271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928A3B8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0A9599B1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A03E149" w14:textId="57D27958" w:rsidR="003F7EC1" w:rsidRPr="00704368" w:rsidRDefault="003F7EC1" w:rsidP="00B05BAD">
            <w:pPr>
              <w:rPr>
                <w:rFonts w:ascii="Arial" w:hAnsi="Arial" w:cs="Arial"/>
              </w:rPr>
            </w:pP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>Realiza adecuadamente actividades de coordinación oculomanual propias de su edad (ver rangos/inventario de desarrollo)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1E68D22" w14:textId="5089FD6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54C0FC22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19A8344C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3F3E6711" w14:textId="1E57AA99" w:rsidR="003F7EC1" w:rsidRPr="00704368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3p.Completa las tareas de emparejamiento </w:t>
            </w:r>
            <w:r w:rsidR="0011482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y clasificación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descritas en el área cognitiva-componente lectoescritura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5804CEC4" w14:textId="26DEA69B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B7D1C01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13046BF6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3831BD74" w14:textId="2E16BF45" w:rsidR="003F7EC1" w:rsidRPr="00704368" w:rsidRDefault="003F7EC1" w:rsidP="000F5595">
            <w:pPr>
              <w:rPr>
                <w:rFonts w:ascii="Arial" w:hAnsi="Arial" w:cs="Arial"/>
              </w:rPr>
            </w:pP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Otros: registro de irregularidades o 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>peculiaridades sensoperceptivas relativas a</w:t>
            </w:r>
            <w:r w:rsidR="000F5595">
              <w:rPr>
                <w:rFonts w:ascii="Arial" w:eastAsia="Times New Roman" w:hAnsi="Arial" w:cs="Arial"/>
                <w:color w:val="000000"/>
                <w:lang w:val="es-ES_tradnl" w:eastAsia="es-ES"/>
              </w:rPr>
              <w:t>l procesamiento</w:t>
            </w:r>
            <w:r w:rsidR="004A3C7F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visual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673DDC10" w14:textId="46AA570F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4B30323F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6A9E12CF" w14:textId="77777777" w:rsidTr="00E537DA">
        <w:trPr>
          <w:jc w:val="center"/>
        </w:trPr>
        <w:tc>
          <w:tcPr>
            <w:tcW w:w="11023" w:type="dxa"/>
            <w:shd w:val="clear" w:color="auto" w:fill="FFCC00"/>
            <w:vAlign w:val="center"/>
          </w:tcPr>
          <w:p w14:paraId="46101959" w14:textId="14654FA9" w:rsidR="003F7EC1" w:rsidRPr="00704368" w:rsidRDefault="003F7EC1" w:rsidP="00B05BAD">
            <w:pPr>
              <w:rPr>
                <w:rFonts w:ascii="Arial" w:hAnsi="Arial" w:cs="Arial"/>
                <w:b/>
              </w:rPr>
            </w:pPr>
            <w:r w:rsidRPr="00704368">
              <w:rPr>
                <w:rFonts w:ascii="Arial" w:hAnsi="Arial" w:cs="Arial"/>
                <w:b/>
                <w:color w:val="000000"/>
              </w:rPr>
              <w:t xml:space="preserve">4. </w:t>
            </w:r>
            <w:r w:rsidRPr="00E178D2">
              <w:rPr>
                <w:rFonts w:ascii="Arial" w:hAnsi="Arial" w:cs="Arial"/>
                <w:b/>
                <w:color w:val="000000"/>
              </w:rPr>
              <w:t>Desarrollar conductas adecuadas de procesamiento propioceptivo y vestibular</w:t>
            </w:r>
          </w:p>
        </w:tc>
        <w:tc>
          <w:tcPr>
            <w:tcW w:w="1134" w:type="dxa"/>
            <w:shd w:val="clear" w:color="auto" w:fill="FFCC00"/>
          </w:tcPr>
          <w:p w14:paraId="72A9332F" w14:textId="796A12E1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shd w:val="clear" w:color="auto" w:fill="FFCC00"/>
            <w:vAlign w:val="center"/>
          </w:tcPr>
          <w:p w14:paraId="601D99B1" w14:textId="77777777" w:rsidR="003F7EC1" w:rsidRPr="006F7C6A" w:rsidRDefault="003F7EC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F7EC1" w:rsidRPr="006F7C6A" w14:paraId="10381337" w14:textId="77777777" w:rsidTr="00E537DA">
        <w:trPr>
          <w:jc w:val="center"/>
        </w:trPr>
        <w:tc>
          <w:tcPr>
            <w:tcW w:w="11023" w:type="dxa"/>
            <w:vAlign w:val="center"/>
          </w:tcPr>
          <w:p w14:paraId="4D448489" w14:textId="28C2EF4D" w:rsidR="003F7EC1" w:rsidRPr="00704368" w:rsidRDefault="003F7EC1" w:rsidP="003F7EC1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4a. 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Acepta participar en juegos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o actividades de ejercicio físico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que implican saltos, carreras y movimientos 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>coordinados con el cuerpo</w:t>
            </w:r>
          </w:p>
        </w:tc>
        <w:tc>
          <w:tcPr>
            <w:tcW w:w="1134" w:type="dxa"/>
          </w:tcPr>
          <w:p w14:paraId="589D66D7" w14:textId="6F3F3B59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 w:val="restart"/>
            <w:vAlign w:val="center"/>
          </w:tcPr>
          <w:p w14:paraId="297F359A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076FC802" w14:textId="77777777" w:rsidTr="00E537DA">
        <w:trPr>
          <w:jc w:val="center"/>
        </w:trPr>
        <w:tc>
          <w:tcPr>
            <w:tcW w:w="11023" w:type="dxa"/>
            <w:vAlign w:val="center"/>
          </w:tcPr>
          <w:p w14:paraId="5245D648" w14:textId="4D578573" w:rsidR="003F7EC1" w:rsidRPr="00704368" w:rsidRDefault="003F7EC1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lastRenderedPageBreak/>
              <w:t xml:space="preserve">4b. 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Acepta juegos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o actividades de ejercicio físico 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>que implican trepar o subir a distintas alturas</w:t>
            </w:r>
          </w:p>
        </w:tc>
        <w:tc>
          <w:tcPr>
            <w:tcW w:w="1134" w:type="dxa"/>
          </w:tcPr>
          <w:p w14:paraId="5C3A75ED" w14:textId="7C32E9D8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9CAE2E8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1E30733C" w14:textId="77777777" w:rsidTr="00E537DA">
        <w:trPr>
          <w:jc w:val="center"/>
        </w:trPr>
        <w:tc>
          <w:tcPr>
            <w:tcW w:w="11023" w:type="dxa"/>
            <w:vAlign w:val="center"/>
          </w:tcPr>
          <w:p w14:paraId="6658B384" w14:textId="31A778D3" w:rsidR="003F7EC1" w:rsidRPr="00704368" w:rsidRDefault="003F7EC1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4c. 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>Acepta juegos manipulativos que implican la manipulación de objetos pequeños y/o precisión motora fina (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apilar, encajar, 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>ensartar, enhebrar, abotonar, recortar, etc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>)</w:t>
            </w:r>
          </w:p>
        </w:tc>
        <w:tc>
          <w:tcPr>
            <w:tcW w:w="1134" w:type="dxa"/>
          </w:tcPr>
          <w:p w14:paraId="73EBB108" w14:textId="51FC6C34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3F37731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384C1EF4" w14:textId="77777777" w:rsidTr="00E537DA">
        <w:trPr>
          <w:jc w:val="center"/>
        </w:trPr>
        <w:tc>
          <w:tcPr>
            <w:tcW w:w="11023" w:type="dxa"/>
            <w:vAlign w:val="center"/>
          </w:tcPr>
          <w:p w14:paraId="550052A6" w14:textId="145137D8" w:rsidR="003F7EC1" w:rsidRDefault="003F7EC1" w:rsidP="003F7EC1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4d. 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Acepta juegos sensoriomotores que implican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rotaciones 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(vueltas, juegos de rodar, etc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.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>)</w:t>
            </w:r>
          </w:p>
        </w:tc>
        <w:tc>
          <w:tcPr>
            <w:tcW w:w="1134" w:type="dxa"/>
          </w:tcPr>
          <w:p w14:paraId="086F7BE8" w14:textId="0A85B22F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37F11F57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3A1E3B1E" w14:textId="77777777" w:rsidTr="00E537DA">
        <w:trPr>
          <w:jc w:val="center"/>
        </w:trPr>
        <w:tc>
          <w:tcPr>
            <w:tcW w:w="11023" w:type="dxa"/>
            <w:vAlign w:val="center"/>
          </w:tcPr>
          <w:p w14:paraId="6D784019" w14:textId="57D2B462" w:rsidR="003F7EC1" w:rsidRDefault="003F7EC1" w:rsidP="00B05BAD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4e. 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>Ac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epta montarse en aparatos o vehí</w:t>
            </w:r>
            <w:r w:rsidRPr="009A5004">
              <w:rPr>
                <w:rFonts w:ascii="Arial" w:eastAsia="Times New Roman" w:hAnsi="Arial" w:cs="Arial"/>
                <w:color w:val="000000"/>
                <w:lang w:val="es-ES_tradnl" w:eastAsia="es-ES"/>
              </w:rPr>
              <w:t>culos que implican dar vueltas y/o moverse a través del espacio.</w:t>
            </w:r>
          </w:p>
        </w:tc>
        <w:tc>
          <w:tcPr>
            <w:tcW w:w="1134" w:type="dxa"/>
          </w:tcPr>
          <w:p w14:paraId="393FF399" w14:textId="078A6135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6570F970" w14:textId="77777777" w:rsidR="003F7EC1" w:rsidRPr="006F7C6A" w:rsidRDefault="003F7EC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F5595" w:rsidRPr="006F7C6A" w14:paraId="1B2B7C93" w14:textId="77777777" w:rsidTr="00E537DA">
        <w:trPr>
          <w:jc w:val="center"/>
        </w:trPr>
        <w:tc>
          <w:tcPr>
            <w:tcW w:w="11023" w:type="dxa"/>
            <w:vAlign w:val="center"/>
          </w:tcPr>
          <w:p w14:paraId="0D896870" w14:textId="7B9367C4" w:rsidR="000F5595" w:rsidRDefault="000F5595" w:rsidP="000F5595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Otros: registro de irregularidades o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peculiaridades sensoperceptivas relativas al procesamiento propioceptivo y vestibular</w:t>
            </w:r>
          </w:p>
        </w:tc>
        <w:tc>
          <w:tcPr>
            <w:tcW w:w="1134" w:type="dxa"/>
          </w:tcPr>
          <w:p w14:paraId="6B784669" w14:textId="77777777" w:rsidR="000F5595" w:rsidRDefault="000F5595" w:rsidP="00B05BAD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Align w:val="center"/>
          </w:tcPr>
          <w:p w14:paraId="00320D0E" w14:textId="77777777" w:rsidR="000F5595" w:rsidRPr="006F7C6A" w:rsidRDefault="000F5595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1D21A7FA" w14:textId="77777777" w:rsidTr="00E537DA">
        <w:trPr>
          <w:jc w:val="center"/>
        </w:trPr>
        <w:tc>
          <w:tcPr>
            <w:tcW w:w="11023" w:type="dxa"/>
            <w:shd w:val="clear" w:color="auto" w:fill="FFCC00"/>
            <w:vAlign w:val="center"/>
          </w:tcPr>
          <w:p w14:paraId="1196B519" w14:textId="528CA32E" w:rsidR="003F7EC1" w:rsidRPr="00273CB9" w:rsidRDefault="003F7EC1" w:rsidP="00A76F47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273CB9">
              <w:rPr>
                <w:rFonts w:ascii="Arial" w:hAnsi="Arial" w:cs="Arial"/>
                <w:b/>
                <w:color w:val="000000"/>
                <w:sz w:val="24"/>
                <w:szCs w:val="24"/>
              </w:rPr>
              <w:t>5. Desarrollar conductas adecuadas de procesamiento olfativo y gustativo</w:t>
            </w:r>
          </w:p>
        </w:tc>
        <w:tc>
          <w:tcPr>
            <w:tcW w:w="1134" w:type="dxa"/>
            <w:shd w:val="clear" w:color="auto" w:fill="FFCC00"/>
          </w:tcPr>
          <w:p w14:paraId="5DAE2C23" w14:textId="62BFD07F" w:rsidR="003F7EC1" w:rsidRPr="006F7C6A" w:rsidRDefault="003F7EC1" w:rsidP="00A76F47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</w:p>
        </w:tc>
        <w:tc>
          <w:tcPr>
            <w:tcW w:w="3083" w:type="dxa"/>
            <w:shd w:val="clear" w:color="auto" w:fill="FFCC00"/>
            <w:vAlign w:val="center"/>
          </w:tcPr>
          <w:p w14:paraId="7DE0336C" w14:textId="77777777" w:rsidR="003F7EC1" w:rsidRPr="006F7C6A" w:rsidRDefault="003F7EC1" w:rsidP="00A76F47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F7EC1" w:rsidRPr="006F7C6A" w14:paraId="06979254" w14:textId="77777777" w:rsidTr="00E537DA">
        <w:trPr>
          <w:jc w:val="center"/>
        </w:trPr>
        <w:tc>
          <w:tcPr>
            <w:tcW w:w="11023" w:type="dxa"/>
            <w:vAlign w:val="center"/>
          </w:tcPr>
          <w:p w14:paraId="2F35F178" w14:textId="5425759E" w:rsidR="003F7EC1" w:rsidRPr="00704368" w:rsidRDefault="003F7EC1" w:rsidP="00A76F47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5a. Acepta prob</w:t>
            </w:r>
            <w:r w:rsidRPr="00273CB9">
              <w:rPr>
                <w:rFonts w:ascii="Arial" w:eastAsia="Times New Roman" w:hAnsi="Arial" w:cs="Arial"/>
                <w:color w:val="000000"/>
                <w:lang w:val="es-ES_tradnl" w:eastAsia="es-ES"/>
              </w:rPr>
              <w:t>ar nuevas comidas y generalmente come de casi todos los alimentos normativos para su edad.</w:t>
            </w:r>
          </w:p>
        </w:tc>
        <w:tc>
          <w:tcPr>
            <w:tcW w:w="1134" w:type="dxa"/>
          </w:tcPr>
          <w:p w14:paraId="437D65A8" w14:textId="71E0F0F9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 w:val="restart"/>
            <w:vAlign w:val="center"/>
          </w:tcPr>
          <w:p w14:paraId="3CB1A870" w14:textId="77777777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6738DB77" w14:textId="77777777" w:rsidTr="00E537DA">
        <w:trPr>
          <w:jc w:val="center"/>
        </w:trPr>
        <w:tc>
          <w:tcPr>
            <w:tcW w:w="11023" w:type="dxa"/>
            <w:vAlign w:val="center"/>
          </w:tcPr>
          <w:p w14:paraId="7FD5587C" w14:textId="3C1E0F6E" w:rsidR="003F7EC1" w:rsidRPr="00704368" w:rsidRDefault="003F7EC1" w:rsidP="00A76F4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5b. </w:t>
            </w:r>
            <w:r w:rsidRPr="00273CB9">
              <w:rPr>
                <w:rFonts w:ascii="Arial" w:eastAsia="Times New Roman" w:hAnsi="Arial" w:cs="Arial"/>
                <w:color w:val="000000"/>
                <w:lang w:val="es-ES_tradnl" w:eastAsia="es-ES"/>
              </w:rPr>
              <w:t>Tolera los olores en la medida en que lo hacen la media de los niños de su edad</w:t>
            </w:r>
          </w:p>
        </w:tc>
        <w:tc>
          <w:tcPr>
            <w:tcW w:w="1134" w:type="dxa"/>
          </w:tcPr>
          <w:p w14:paraId="36B08130" w14:textId="17580174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2C58D6E5" w14:textId="77777777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00D48085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B4860FD" w14:textId="6842D16A" w:rsidR="003F7EC1" w:rsidRPr="00704368" w:rsidRDefault="003F7EC1" w:rsidP="00A76F4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5c. </w:t>
            </w:r>
            <w:r w:rsidRPr="00273CB9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Tolera distintas texturas de comida en la medida que lo hacen la media de los niños de su edad 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2BD8DF1" w14:textId="134C800C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6CFB540E" w14:textId="77777777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</w:tr>
      <w:tr w:rsidR="000F5595" w:rsidRPr="006F7C6A" w14:paraId="2F7E21A4" w14:textId="77777777" w:rsidTr="00E537D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0E15B69" w14:textId="4D619CED" w:rsidR="000F5595" w:rsidRDefault="000F5595" w:rsidP="00A76F47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 w:rsidRPr="007527D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Otros: registro de irregularidades o 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peculiaridades sensoperceptivas relativas al procesamiento olfativo y gustativo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707CA727" w14:textId="78D9151D" w:rsidR="000F5595" w:rsidRPr="000F5595" w:rsidRDefault="000F5595" w:rsidP="00CE711E">
            <w:pPr>
              <w:rPr>
                <w:rFonts w:ascii="Arial" w:hAnsi="Arial" w:cs="Arial"/>
                <w:lang w:val="es-ES_tradnl"/>
              </w:rPr>
            </w:pPr>
          </w:p>
        </w:tc>
        <w:tc>
          <w:tcPr>
            <w:tcW w:w="3083" w:type="dxa"/>
            <w:tcBorders>
              <w:bottom w:val="single" w:sz="4" w:space="0" w:color="auto"/>
            </w:tcBorders>
            <w:vAlign w:val="center"/>
          </w:tcPr>
          <w:p w14:paraId="79258577" w14:textId="77777777" w:rsidR="000F5595" w:rsidRPr="006F7C6A" w:rsidRDefault="000F5595" w:rsidP="00A76F47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2B356CB5" w14:textId="77777777" w:rsidTr="00E537DA">
        <w:trPr>
          <w:jc w:val="center"/>
        </w:trPr>
        <w:tc>
          <w:tcPr>
            <w:tcW w:w="11023" w:type="dxa"/>
            <w:shd w:val="clear" w:color="auto" w:fill="FFCC00"/>
            <w:vAlign w:val="center"/>
          </w:tcPr>
          <w:p w14:paraId="7353234A" w14:textId="5AB5DD58" w:rsidR="003F7EC1" w:rsidRPr="00273CB9" w:rsidRDefault="003F7EC1" w:rsidP="00A76F4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73CB9">
              <w:rPr>
                <w:rFonts w:ascii="Arial" w:hAnsi="Arial" w:cs="Arial"/>
                <w:b/>
                <w:color w:val="000000"/>
                <w:sz w:val="24"/>
                <w:szCs w:val="24"/>
              </w:rPr>
              <w:t>6. Reducir y controla comportamientos estereotipados, a favor de actividades funcionales</w:t>
            </w:r>
          </w:p>
        </w:tc>
        <w:tc>
          <w:tcPr>
            <w:tcW w:w="1134" w:type="dxa"/>
            <w:shd w:val="clear" w:color="auto" w:fill="FFCC00"/>
          </w:tcPr>
          <w:p w14:paraId="577DB7D5" w14:textId="534923D1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shd w:val="clear" w:color="auto" w:fill="FFCC00"/>
            <w:vAlign w:val="center"/>
          </w:tcPr>
          <w:p w14:paraId="0D02459E" w14:textId="77777777" w:rsidR="003F7EC1" w:rsidRPr="006F7C6A" w:rsidRDefault="003F7EC1" w:rsidP="00A76F47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F7EC1" w:rsidRPr="006F7C6A" w14:paraId="159B55D1" w14:textId="77777777" w:rsidTr="00E537DA">
        <w:trPr>
          <w:jc w:val="center"/>
        </w:trPr>
        <w:tc>
          <w:tcPr>
            <w:tcW w:w="11023" w:type="dxa"/>
            <w:vAlign w:val="center"/>
          </w:tcPr>
          <w:p w14:paraId="2CF2C82E" w14:textId="7B373375" w:rsidR="003F7EC1" w:rsidRPr="00704368" w:rsidRDefault="000F5595" w:rsidP="00A76F47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6a</w:t>
            </w:r>
            <w:r w:rsidR="003F7EC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3F7EC1" w:rsidRPr="00273CB9">
              <w:rPr>
                <w:rFonts w:ascii="Arial" w:eastAsia="Times New Roman" w:hAnsi="Arial" w:cs="Arial"/>
                <w:color w:val="000000"/>
                <w:lang w:val="es-ES_tradnl" w:eastAsia="es-ES"/>
              </w:rPr>
              <w:t>Reduce  comportamientos estereotipados en un 20%, al mismo tiempo que se incrementan sus conductas funcionales en la misma proporción</w:t>
            </w:r>
          </w:p>
        </w:tc>
        <w:tc>
          <w:tcPr>
            <w:tcW w:w="1134" w:type="dxa"/>
          </w:tcPr>
          <w:p w14:paraId="78F6479A" w14:textId="2BA0CFF5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 w:val="restart"/>
            <w:vAlign w:val="center"/>
          </w:tcPr>
          <w:p w14:paraId="1B25D64F" w14:textId="77777777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55D49080" w14:textId="77777777" w:rsidTr="00E537DA">
        <w:trPr>
          <w:jc w:val="center"/>
        </w:trPr>
        <w:tc>
          <w:tcPr>
            <w:tcW w:w="11023" w:type="dxa"/>
            <w:vAlign w:val="center"/>
          </w:tcPr>
          <w:p w14:paraId="2F067AEA" w14:textId="1BA9C7B0" w:rsidR="003F7EC1" w:rsidRPr="00704368" w:rsidRDefault="000F5595" w:rsidP="00A76F47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6b</w:t>
            </w:r>
            <w:r w:rsidR="003F7EC1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="003F7EC1" w:rsidRPr="00273CB9">
              <w:rPr>
                <w:rFonts w:ascii="Arial" w:eastAsia="Times New Roman" w:hAnsi="Arial" w:cs="Arial"/>
                <w:color w:val="000000"/>
                <w:lang w:val="es-ES_tradnl" w:eastAsia="es-ES"/>
              </w:rPr>
              <w:t>Reduce  comportamientos estereotipados en un 50%, al mismo tiempo que se incrementan sus conductas funcionales en la misma proporción</w:t>
            </w:r>
          </w:p>
        </w:tc>
        <w:tc>
          <w:tcPr>
            <w:tcW w:w="1134" w:type="dxa"/>
          </w:tcPr>
          <w:p w14:paraId="26A61D27" w14:textId="773CE4F2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4DB93935" w14:textId="77777777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</w:tr>
      <w:tr w:rsidR="003F7EC1" w:rsidRPr="006F7C6A" w14:paraId="0C4452CA" w14:textId="77777777" w:rsidTr="00E537DA">
        <w:trPr>
          <w:jc w:val="center"/>
        </w:trPr>
        <w:tc>
          <w:tcPr>
            <w:tcW w:w="11023" w:type="dxa"/>
            <w:vAlign w:val="center"/>
          </w:tcPr>
          <w:p w14:paraId="35B35752" w14:textId="4E81185E" w:rsidR="003F7EC1" w:rsidRPr="00704368" w:rsidRDefault="003F7EC1" w:rsidP="000F5595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>6</w:t>
            </w:r>
            <w:r w:rsidR="000F5595">
              <w:rPr>
                <w:rFonts w:ascii="Arial" w:eastAsia="Times New Roman" w:hAnsi="Arial" w:cs="Arial"/>
                <w:color w:val="000000"/>
                <w:lang w:val="es-ES_tradnl" w:eastAsia="es-ES"/>
              </w:rPr>
              <w:t>c</w:t>
            </w: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. </w:t>
            </w:r>
            <w:r w:rsidRPr="00273CB9">
              <w:rPr>
                <w:rFonts w:ascii="Arial" w:eastAsia="Times New Roman" w:hAnsi="Arial" w:cs="Arial"/>
                <w:color w:val="000000"/>
                <w:lang w:val="es-ES_tradnl" w:eastAsia="es-ES"/>
              </w:rPr>
              <w:t>Reduce comportamientos estereotipados en un 75% o más, al mismo tiempo que se incrementan sus conductas funcionales en la misma proporción</w:t>
            </w:r>
          </w:p>
        </w:tc>
        <w:tc>
          <w:tcPr>
            <w:tcW w:w="1134" w:type="dxa"/>
          </w:tcPr>
          <w:p w14:paraId="3C29C107" w14:textId="368BCEFC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Merge/>
            <w:vAlign w:val="center"/>
          </w:tcPr>
          <w:p w14:paraId="28DEF406" w14:textId="77777777" w:rsidR="003F7EC1" w:rsidRPr="006F7C6A" w:rsidRDefault="003F7EC1" w:rsidP="00A76F47">
            <w:pPr>
              <w:jc w:val="center"/>
              <w:rPr>
                <w:rFonts w:ascii="Arial" w:hAnsi="Arial" w:cs="Arial"/>
              </w:rPr>
            </w:pPr>
          </w:p>
        </w:tc>
      </w:tr>
      <w:tr w:rsidR="000F5595" w:rsidRPr="006F7C6A" w14:paraId="763C222F" w14:textId="77777777" w:rsidTr="00E537DA">
        <w:trPr>
          <w:jc w:val="center"/>
        </w:trPr>
        <w:tc>
          <w:tcPr>
            <w:tcW w:w="11023" w:type="dxa"/>
            <w:vAlign w:val="center"/>
          </w:tcPr>
          <w:p w14:paraId="2227ADF2" w14:textId="7F67D066" w:rsidR="000F5595" w:rsidRDefault="000F5595" w:rsidP="00A76F47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6d. </w:t>
            </w:r>
            <w:r w:rsidRPr="00273CB9">
              <w:rPr>
                <w:rFonts w:ascii="Arial" w:eastAsia="Times New Roman" w:hAnsi="Arial" w:cs="Arial"/>
                <w:color w:val="000000"/>
                <w:lang w:val="es-ES_tradnl" w:eastAsia="es-ES"/>
              </w:rPr>
              <w:t>Controla los comportamiento estereotipados ante instrucción verbal o clave visual por parte del adulto</w:t>
            </w:r>
          </w:p>
        </w:tc>
        <w:tc>
          <w:tcPr>
            <w:tcW w:w="1134" w:type="dxa"/>
          </w:tcPr>
          <w:p w14:paraId="6748F21B" w14:textId="12EF6F76" w:rsidR="000F5595" w:rsidRDefault="000F5595" w:rsidP="00A76F4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Align w:val="center"/>
          </w:tcPr>
          <w:p w14:paraId="747CE3CD" w14:textId="77777777" w:rsidR="000F5595" w:rsidRPr="006F7C6A" w:rsidRDefault="000F5595" w:rsidP="00A76F47">
            <w:pPr>
              <w:jc w:val="center"/>
              <w:rPr>
                <w:rFonts w:ascii="Arial" w:hAnsi="Arial" w:cs="Arial"/>
              </w:rPr>
            </w:pPr>
          </w:p>
        </w:tc>
      </w:tr>
      <w:tr w:rsidR="000F5595" w:rsidRPr="006F7C6A" w14:paraId="2E2CBDDF" w14:textId="77777777" w:rsidTr="00E537DA">
        <w:trPr>
          <w:jc w:val="center"/>
        </w:trPr>
        <w:tc>
          <w:tcPr>
            <w:tcW w:w="11023" w:type="dxa"/>
            <w:vAlign w:val="center"/>
          </w:tcPr>
          <w:p w14:paraId="2B44017C" w14:textId="41AC1706" w:rsidR="000F5595" w:rsidRDefault="000F5595" w:rsidP="00A76F47">
            <w:pPr>
              <w:rPr>
                <w:rFonts w:ascii="Arial" w:eastAsia="Times New Roman" w:hAnsi="Arial" w:cs="Arial"/>
                <w:color w:val="000000"/>
                <w:lang w:val="es-ES_tradnl" w:eastAsia="es-ES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es-ES"/>
              </w:rPr>
              <w:t xml:space="preserve">6e. </w:t>
            </w:r>
            <w:r w:rsidRPr="00273CB9">
              <w:rPr>
                <w:rFonts w:ascii="Arial" w:eastAsia="Times New Roman" w:hAnsi="Arial" w:cs="Arial"/>
                <w:sz w:val="24"/>
                <w:szCs w:val="24"/>
                <w:lang w:val="es-ES_tradnl" w:eastAsia="es-ES"/>
              </w:rPr>
              <w:t>Controla los comportamientos estereotipados asociados a determinados contextos o actividades</w:t>
            </w:r>
          </w:p>
        </w:tc>
        <w:tc>
          <w:tcPr>
            <w:tcW w:w="1134" w:type="dxa"/>
          </w:tcPr>
          <w:p w14:paraId="6AF9AA77" w14:textId="47CF258F" w:rsidR="000F5595" w:rsidRDefault="000F5595" w:rsidP="00A76F4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083" w:type="dxa"/>
            <w:vAlign w:val="center"/>
          </w:tcPr>
          <w:p w14:paraId="070D8ED2" w14:textId="77777777" w:rsidR="000F5595" w:rsidRPr="006F7C6A" w:rsidRDefault="000F5595" w:rsidP="00A76F47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79BBA659" w14:textId="77777777" w:rsidR="00263C49" w:rsidRDefault="00263C49" w:rsidP="001B394C">
      <w:pPr>
        <w:rPr>
          <w:sz w:val="20"/>
          <w:szCs w:val="20"/>
        </w:rPr>
      </w:pPr>
    </w:p>
    <w:p w14:paraId="1FB7F8A6" w14:textId="77777777" w:rsidR="00396553" w:rsidRDefault="00396553" w:rsidP="006976DD">
      <w:pPr>
        <w:rPr>
          <w:sz w:val="20"/>
          <w:szCs w:val="20"/>
        </w:rPr>
      </w:pPr>
    </w:p>
    <w:p w14:paraId="2014D7D4" w14:textId="77777777" w:rsidR="00DC771E" w:rsidRDefault="00DC771E" w:rsidP="006976DD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  <w:bookmarkStart w:id="0" w:name="_GoBack"/>
      <w:bookmarkEnd w:id="0"/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3D678B4" w14:textId="77777777" w:rsidR="0073264D" w:rsidRDefault="0073264D" w:rsidP="00D73535">
      <w:pPr>
        <w:spacing w:after="0" w:line="240" w:lineRule="auto"/>
      </w:pPr>
      <w:r>
        <w:separator/>
      </w:r>
    </w:p>
  </w:endnote>
  <w:endnote w:type="continuationSeparator" w:id="0">
    <w:p w14:paraId="712C8703" w14:textId="77777777" w:rsidR="0073264D" w:rsidRDefault="0073264D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A76F47" w:rsidRPr="00577F71" w:rsidRDefault="00A76F47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A76F47" w:rsidRPr="00577F71" w:rsidRDefault="00A76F47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76F8D999" w14:textId="77777777" w:rsidR="00A76F47" w:rsidRDefault="00A76F47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1C01A2" w14:textId="77777777" w:rsidR="0073264D" w:rsidRDefault="0073264D" w:rsidP="00D73535">
      <w:pPr>
        <w:spacing w:after="0" w:line="240" w:lineRule="auto"/>
      </w:pPr>
      <w:r>
        <w:separator/>
      </w:r>
    </w:p>
  </w:footnote>
  <w:footnote w:type="continuationSeparator" w:id="0">
    <w:p w14:paraId="732D7C67" w14:textId="77777777" w:rsidR="0073264D" w:rsidRDefault="0073264D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7FA15ACD" w:rsidR="00A76F47" w:rsidRPr="00C50921" w:rsidRDefault="00144D95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color w:val="FFB608"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1961B8E5" wp14:editId="54FEF8D7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color w:val="EAD900"/>
        <w:sz w:val="32"/>
      </w:rPr>
      <w:t xml:space="preserve">                           </w:t>
    </w:r>
    <w:r w:rsidR="00A76F47" w:rsidRPr="00C50921">
      <w:rPr>
        <w:rFonts w:ascii="Arial" w:hAnsi="Arial" w:cs="Arial"/>
        <w:b/>
        <w:color w:val="FFB608"/>
        <w:sz w:val="32"/>
      </w:rPr>
      <w:t xml:space="preserve">Evaluación </w:t>
    </w:r>
    <w:r w:rsidR="000F5595" w:rsidRPr="00C50921">
      <w:rPr>
        <w:rFonts w:ascii="Arial" w:hAnsi="Arial" w:cs="Arial"/>
        <w:b/>
        <w:color w:val="FFB608"/>
        <w:sz w:val="32"/>
      </w:rPr>
      <w:t>Área</w:t>
    </w:r>
    <w:r w:rsidR="00A76F47" w:rsidRPr="00C50921">
      <w:rPr>
        <w:rFonts w:ascii="Arial" w:hAnsi="Arial" w:cs="Arial"/>
        <w:b/>
        <w:color w:val="FFB608"/>
        <w:sz w:val="32"/>
      </w:rPr>
      <w:t xml:space="preserve"> Sensorio Motor/Componente Procesamiento Sensorial</w:t>
    </w:r>
  </w:p>
  <w:p w14:paraId="292B51CD" w14:textId="05B1D32D" w:rsidR="00A76F47" w:rsidRDefault="00A76F47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>
      <w:rPr>
        <w:rFonts w:ascii="Arial" w:hAnsi="Arial" w:cs="Arial"/>
        <w:b/>
        <w:sz w:val="24"/>
        <w:szCs w:val="24"/>
      </w:rPr>
      <w:t xml:space="preserve">                       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                                </w:t>
    </w:r>
    <w:r>
      <w:rPr>
        <w:rFonts w:ascii="Arial" w:hAnsi="Arial" w:cs="Arial"/>
        <w:b/>
        <w:sz w:val="24"/>
        <w:szCs w:val="24"/>
      </w:rPr>
      <w:t xml:space="preserve">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A76F47" w:rsidRPr="0089191C" w:rsidRDefault="00A76F47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6B8B"/>
    <w:rsid w:val="00032827"/>
    <w:rsid w:val="0005221A"/>
    <w:rsid w:val="0006434B"/>
    <w:rsid w:val="00092749"/>
    <w:rsid w:val="000A57E1"/>
    <w:rsid w:val="000B7F28"/>
    <w:rsid w:val="000D380A"/>
    <w:rsid w:val="000E150F"/>
    <w:rsid w:val="000F5595"/>
    <w:rsid w:val="00110F59"/>
    <w:rsid w:val="0011482F"/>
    <w:rsid w:val="00144D95"/>
    <w:rsid w:val="00154084"/>
    <w:rsid w:val="00177627"/>
    <w:rsid w:val="00181E3E"/>
    <w:rsid w:val="001B394C"/>
    <w:rsid w:val="001D1873"/>
    <w:rsid w:val="001F2408"/>
    <w:rsid w:val="0022238F"/>
    <w:rsid w:val="00234CE2"/>
    <w:rsid w:val="0024657E"/>
    <w:rsid w:val="00255155"/>
    <w:rsid w:val="00263C49"/>
    <w:rsid w:val="00273CB9"/>
    <w:rsid w:val="002C61B8"/>
    <w:rsid w:val="00313AEF"/>
    <w:rsid w:val="00314F1F"/>
    <w:rsid w:val="00372700"/>
    <w:rsid w:val="0039036A"/>
    <w:rsid w:val="00396553"/>
    <w:rsid w:val="003C54E0"/>
    <w:rsid w:val="003F7EC1"/>
    <w:rsid w:val="0042025A"/>
    <w:rsid w:val="00431527"/>
    <w:rsid w:val="004517C2"/>
    <w:rsid w:val="00471081"/>
    <w:rsid w:val="0047189E"/>
    <w:rsid w:val="004837D4"/>
    <w:rsid w:val="004A3C7F"/>
    <w:rsid w:val="004A74D6"/>
    <w:rsid w:val="00506C02"/>
    <w:rsid w:val="00507727"/>
    <w:rsid w:val="00524F81"/>
    <w:rsid w:val="0053142D"/>
    <w:rsid w:val="00531B5F"/>
    <w:rsid w:val="00577F71"/>
    <w:rsid w:val="0059669C"/>
    <w:rsid w:val="005B6FAB"/>
    <w:rsid w:val="005C7541"/>
    <w:rsid w:val="005D73E4"/>
    <w:rsid w:val="005E085B"/>
    <w:rsid w:val="00600C33"/>
    <w:rsid w:val="006124F3"/>
    <w:rsid w:val="00622EC9"/>
    <w:rsid w:val="00636438"/>
    <w:rsid w:val="00670EBD"/>
    <w:rsid w:val="006834A8"/>
    <w:rsid w:val="00694F78"/>
    <w:rsid w:val="006976DD"/>
    <w:rsid w:val="006A0ADE"/>
    <w:rsid w:val="006B47A8"/>
    <w:rsid w:val="006B5DD1"/>
    <w:rsid w:val="006C57A4"/>
    <w:rsid w:val="006F607C"/>
    <w:rsid w:val="006F7C6A"/>
    <w:rsid w:val="00704368"/>
    <w:rsid w:val="007153D5"/>
    <w:rsid w:val="0073264D"/>
    <w:rsid w:val="007527D1"/>
    <w:rsid w:val="0080751E"/>
    <w:rsid w:val="00813720"/>
    <w:rsid w:val="00831EFE"/>
    <w:rsid w:val="00855BD0"/>
    <w:rsid w:val="0087720C"/>
    <w:rsid w:val="0089191C"/>
    <w:rsid w:val="008F18D8"/>
    <w:rsid w:val="008F3F3A"/>
    <w:rsid w:val="008F4876"/>
    <w:rsid w:val="0095317E"/>
    <w:rsid w:val="00956F50"/>
    <w:rsid w:val="009732C7"/>
    <w:rsid w:val="00976728"/>
    <w:rsid w:val="009928AE"/>
    <w:rsid w:val="009A5004"/>
    <w:rsid w:val="009C10A8"/>
    <w:rsid w:val="00A07177"/>
    <w:rsid w:val="00A76F47"/>
    <w:rsid w:val="00A77211"/>
    <w:rsid w:val="00A876B4"/>
    <w:rsid w:val="00A91278"/>
    <w:rsid w:val="00AA6A44"/>
    <w:rsid w:val="00AB2C76"/>
    <w:rsid w:val="00AC32E2"/>
    <w:rsid w:val="00AC6D35"/>
    <w:rsid w:val="00AD54DA"/>
    <w:rsid w:val="00B05BAD"/>
    <w:rsid w:val="00B520BC"/>
    <w:rsid w:val="00BE32AB"/>
    <w:rsid w:val="00C4208D"/>
    <w:rsid w:val="00C50921"/>
    <w:rsid w:val="00C97CE7"/>
    <w:rsid w:val="00CA1FB0"/>
    <w:rsid w:val="00CA628E"/>
    <w:rsid w:val="00CB1695"/>
    <w:rsid w:val="00CB5DFB"/>
    <w:rsid w:val="00CE711E"/>
    <w:rsid w:val="00D1290A"/>
    <w:rsid w:val="00D170E1"/>
    <w:rsid w:val="00D30CB1"/>
    <w:rsid w:val="00D34545"/>
    <w:rsid w:val="00D3611A"/>
    <w:rsid w:val="00D57AEC"/>
    <w:rsid w:val="00D62158"/>
    <w:rsid w:val="00D73535"/>
    <w:rsid w:val="00D91AA7"/>
    <w:rsid w:val="00DC771E"/>
    <w:rsid w:val="00DC7E23"/>
    <w:rsid w:val="00E244FD"/>
    <w:rsid w:val="00E72ACE"/>
    <w:rsid w:val="00EA19E3"/>
    <w:rsid w:val="00F5498E"/>
    <w:rsid w:val="00F623E9"/>
    <w:rsid w:val="00F65DEC"/>
    <w:rsid w:val="00F75903"/>
    <w:rsid w:val="00F86183"/>
    <w:rsid w:val="00F94147"/>
    <w:rsid w:val="00FB1C23"/>
    <w:rsid w:val="00FB4452"/>
    <w:rsid w:val="00FB6BCC"/>
    <w:rsid w:val="00FD22AF"/>
    <w:rsid w:val="00FD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41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2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7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1058</Words>
  <Characters>5823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Marcos Zamora</cp:lastModifiedBy>
  <cp:revision>3</cp:revision>
  <dcterms:created xsi:type="dcterms:W3CDTF">2015-10-12T11:28:00Z</dcterms:created>
  <dcterms:modified xsi:type="dcterms:W3CDTF">2015-12-01T12:20:00Z</dcterms:modified>
</cp:coreProperties>
</file>